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ABD1" w14:textId="1AE6D63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CA3A20">
        <w:t>54</w:t>
      </w:r>
      <w:bookmarkEnd w:id="0"/>
      <w:bookmarkEnd w:id="1"/>
      <w:r w:rsidR="0025525D">
        <w:t>54</w:t>
      </w:r>
      <w:r w:rsidR="006C1F45">
        <w:t>3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1778FD41" w14:textId="77777777" w:rsidTr="00CC0624">
        <w:trPr>
          <w:trHeight w:val="576"/>
        </w:trPr>
        <w:tc>
          <w:tcPr>
            <w:tcW w:w="4590" w:type="dxa"/>
          </w:tcPr>
          <w:p w14:paraId="6EF43F99" w14:textId="57BD9999" w:rsidR="00E710D3" w:rsidRPr="00E710D3" w:rsidRDefault="001F33C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1F33C3">
              <w:rPr>
                <w:b/>
                <w:caps/>
                <w:szCs w:val="20"/>
              </w:rPr>
              <w:t>APPLICATION OF CSWR-TEXAS UTILITY OPERATING COMPANY, LLC AND VALLEY VISTA HOMEOWNERS ASSOCIATION, INC. FOR SALE, TRANSFER, OR MERGER OF FACILITIES AND CERTIFICATE RIGHTS IN UVALDE COUNTY</w:t>
            </w:r>
          </w:p>
        </w:tc>
        <w:tc>
          <w:tcPr>
            <w:tcW w:w="572" w:type="dxa"/>
            <w:noWrap/>
          </w:tcPr>
          <w:p w14:paraId="2B38C625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165322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F800316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D0344A0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16C7B99" w14:textId="77777777" w:rsidR="00CA3A20" w:rsidRDefault="00CA3A2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AFA9C4" w14:textId="77777777" w:rsidR="001F33C3" w:rsidRDefault="001F33C3" w:rsidP="001F33C3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55368ED" w14:textId="5CD9A5AF" w:rsidR="00DA790F" w:rsidRPr="008647EB" w:rsidRDefault="001F33C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BED09D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F9F4A5C" w14:textId="22387FCD" w:rsidR="00DA790F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C8BA619" w14:textId="77777777" w:rsidR="00CA3A20" w:rsidRPr="008647EB" w:rsidRDefault="00CA3A20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CF4695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985C4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B185247" w14:textId="77777777" w:rsidR="00CA4724" w:rsidRPr="008647EB" w:rsidRDefault="00CA4724" w:rsidP="00CA4724">
      <w:pPr>
        <w:pStyle w:val="CaseCaption"/>
      </w:pPr>
      <w:r w:rsidRPr="00B3555C">
        <w:t>COMMISSION STAFF’S REQUEST FOR EXTENSION</w:t>
      </w:r>
    </w:p>
    <w:p w14:paraId="7F1942C2" w14:textId="77777777" w:rsidR="00DA790F" w:rsidRPr="008647EB" w:rsidRDefault="00DA790F" w:rsidP="00CA4724">
      <w:pPr>
        <w:pStyle w:val="CaseCaption"/>
        <w:spacing w:after="0"/>
      </w:pPr>
    </w:p>
    <w:p w14:paraId="44047A39" w14:textId="30D9924C" w:rsidR="007E6CEE" w:rsidRPr="007E6CEE" w:rsidRDefault="007E6CEE" w:rsidP="0018675B">
      <w:pPr>
        <w:pStyle w:val="ListParagraph"/>
        <w:numPr>
          <w:ilvl w:val="0"/>
          <w:numId w:val="26"/>
        </w:numPr>
        <w:spacing w:after="0"/>
        <w:ind w:left="0" w:firstLine="0"/>
        <w:jc w:val="center"/>
        <w:outlineLvl w:val="3"/>
      </w:pPr>
      <w:r>
        <w:rPr>
          <w:b/>
          <w:bCs/>
          <w:smallCaps/>
        </w:rPr>
        <w:t>INTRODUCTION</w:t>
      </w:r>
    </w:p>
    <w:p w14:paraId="72432DBB" w14:textId="6A489402" w:rsidR="00A71E28" w:rsidRPr="00A71E28" w:rsidRDefault="00A71E28" w:rsidP="00A71E28">
      <w:pPr>
        <w:pStyle w:val="Paragraph"/>
        <w:rPr>
          <w:iCs/>
        </w:rPr>
      </w:pPr>
      <w:r w:rsidRPr="00A71E28">
        <w:rPr>
          <w:iCs/>
        </w:rPr>
        <w:t xml:space="preserve">On January 4, 2023, CSWR-Texas Utility Operating Company, LLC </w:t>
      </w:r>
      <w:r>
        <w:rPr>
          <w:iCs/>
        </w:rPr>
        <w:t xml:space="preserve">(CSWR-Texas) </w:t>
      </w:r>
      <w:r w:rsidRPr="00A71E28">
        <w:rPr>
          <w:iCs/>
        </w:rPr>
        <w:t xml:space="preserve">and Valley Vista Homeowners Association, Inc. </w:t>
      </w:r>
      <w:r>
        <w:rPr>
          <w:iCs/>
        </w:rPr>
        <w:t xml:space="preserve">(Valley Vista) (collectively, the Applicants) </w:t>
      </w:r>
      <w:r w:rsidRPr="00A71E28">
        <w:rPr>
          <w:iCs/>
        </w:rPr>
        <w:t xml:space="preserve">filed an application for </w:t>
      </w:r>
      <w:r>
        <w:rPr>
          <w:iCs/>
        </w:rPr>
        <w:t xml:space="preserve">the </w:t>
      </w:r>
      <w:r w:rsidRPr="00A71E28">
        <w:rPr>
          <w:iCs/>
        </w:rPr>
        <w:t>sale, transfer, or merger of facilities and certificate rights in Uvalde County</w:t>
      </w:r>
      <w:r>
        <w:rPr>
          <w:iCs/>
        </w:rPr>
        <w:t xml:space="preserve"> </w:t>
      </w:r>
      <w:r w:rsidRPr="00CA3A20">
        <w:rPr>
          <w:iCs/>
        </w:rPr>
        <w:t xml:space="preserve">under the provisions of Texas Water Code § 13.301 and 16 Texas Administrative Code </w:t>
      </w:r>
      <w:r>
        <w:rPr>
          <w:iCs/>
        </w:rPr>
        <w:t xml:space="preserve">(TAC) </w:t>
      </w:r>
      <w:r w:rsidRPr="00CA3A20">
        <w:rPr>
          <w:iCs/>
        </w:rPr>
        <w:t>§</w:t>
      </w:r>
      <w:r>
        <w:rPr>
          <w:iCs/>
        </w:rPr>
        <w:t> </w:t>
      </w:r>
      <w:r w:rsidRPr="00CA3A20">
        <w:rPr>
          <w:iCs/>
        </w:rPr>
        <w:t>24.239</w:t>
      </w:r>
      <w:r w:rsidRPr="00A71E28">
        <w:rPr>
          <w:iCs/>
        </w:rPr>
        <w:t xml:space="preserve">. </w:t>
      </w:r>
    </w:p>
    <w:p w14:paraId="5DCAB474" w14:textId="10C468C4" w:rsidR="00CA4724" w:rsidRDefault="00A71E28" w:rsidP="00A71E28">
      <w:pPr>
        <w:pStyle w:val="Paragraph"/>
        <w:rPr>
          <w:iCs/>
        </w:rPr>
      </w:pPr>
      <w:r w:rsidRPr="00A71E28">
        <w:rPr>
          <w:iCs/>
        </w:rPr>
        <w:t xml:space="preserve">On </w:t>
      </w:r>
      <w:r w:rsidR="004B0194">
        <w:rPr>
          <w:iCs/>
        </w:rPr>
        <w:t>February 7</w:t>
      </w:r>
      <w:r w:rsidRPr="00A71E28">
        <w:rPr>
          <w:iCs/>
        </w:rPr>
        <w:t xml:space="preserve">, 2023, the administrative law judge (ALJ) filed Order No. </w:t>
      </w:r>
      <w:r w:rsidR="004B0194">
        <w:rPr>
          <w:iCs/>
        </w:rPr>
        <w:t>2</w:t>
      </w:r>
      <w:r w:rsidRPr="00A71E28">
        <w:rPr>
          <w:iCs/>
        </w:rPr>
        <w:t>, directing the Staff (Staff) of the Public Utility Commission of Texas (Commission) to file comments on the administrative completeness of the application</w:t>
      </w:r>
      <w:r>
        <w:rPr>
          <w:iCs/>
        </w:rPr>
        <w:t xml:space="preserve"> and </w:t>
      </w:r>
      <w:r w:rsidRPr="00A71E28">
        <w:rPr>
          <w:iCs/>
        </w:rPr>
        <w:t xml:space="preserve">proposed notice and propose a procedural schedule by </w:t>
      </w:r>
      <w:r w:rsidR="004B0194">
        <w:rPr>
          <w:iCs/>
        </w:rPr>
        <w:t>March 6</w:t>
      </w:r>
      <w:r w:rsidRPr="00A71E28">
        <w:rPr>
          <w:iCs/>
        </w:rPr>
        <w:t>, 2023. Therefore, this pleading is timely filed.</w:t>
      </w:r>
    </w:p>
    <w:p w14:paraId="4E98C56E" w14:textId="77777777" w:rsidR="00A71E28" w:rsidRPr="00CA3A20" w:rsidRDefault="00A71E28" w:rsidP="00A71E28">
      <w:pPr>
        <w:pStyle w:val="Paragraph"/>
        <w:rPr>
          <w:iCs/>
        </w:rPr>
      </w:pPr>
    </w:p>
    <w:p w14:paraId="4479B2DD" w14:textId="77777777" w:rsidR="00CA4724" w:rsidRPr="00CA3A20" w:rsidRDefault="00CA4724" w:rsidP="0018675B">
      <w:pPr>
        <w:pStyle w:val="ListParagraph"/>
        <w:numPr>
          <w:ilvl w:val="0"/>
          <w:numId w:val="26"/>
        </w:numPr>
        <w:spacing w:after="0"/>
        <w:ind w:left="0" w:firstLine="0"/>
        <w:jc w:val="center"/>
        <w:outlineLvl w:val="3"/>
      </w:pPr>
      <w:r w:rsidRPr="00CA3A20">
        <w:rPr>
          <w:b/>
          <w:bCs/>
          <w:smallCaps/>
        </w:rPr>
        <w:t>REQUEST FOR EXTENSION</w:t>
      </w:r>
    </w:p>
    <w:p w14:paraId="6BD32717" w14:textId="72E0AFED" w:rsidR="00324D8A" w:rsidRDefault="00A71E28" w:rsidP="00324D8A">
      <w:pPr>
        <w:pStyle w:val="Paragraph"/>
        <w:rPr>
          <w:szCs w:val="20"/>
        </w:rPr>
      </w:pPr>
      <w:r w:rsidRPr="00A71E28">
        <w:rPr>
          <w:szCs w:val="20"/>
        </w:rPr>
        <w:t xml:space="preserve">Pursuant to 16 TAC § 22.4(b), a party may request that the time allowed for the filing of any documents be extended for good cause. </w:t>
      </w:r>
      <w:r w:rsidR="004B0194">
        <w:rPr>
          <w:szCs w:val="20"/>
        </w:rPr>
        <w:t xml:space="preserve">On February 21, 2023, CSWR-Texas filed a first supplement to the application, to address a discrepancy between the listed transferor, Valley Vista, and the entity that has the certificate rights, TB GP, LLC, as indicated on the tariff included as Attachment C to the application. Based on the supplement, Staff requires additional time to confer internally and request additional information from the Applicants to properly move forward with the application. As such, </w:t>
      </w:r>
      <w:r w:rsidRPr="00A71E28">
        <w:rPr>
          <w:szCs w:val="20"/>
        </w:rPr>
        <w:t xml:space="preserve">Staff respectfully requests an extension of time until </w:t>
      </w:r>
      <w:r w:rsidR="004B0194">
        <w:rPr>
          <w:szCs w:val="20"/>
        </w:rPr>
        <w:t>April</w:t>
      </w:r>
      <w:r w:rsidRPr="00A71E28">
        <w:rPr>
          <w:szCs w:val="20"/>
        </w:rPr>
        <w:t xml:space="preserve"> </w:t>
      </w:r>
      <w:r w:rsidR="004B0194">
        <w:rPr>
          <w:szCs w:val="20"/>
        </w:rPr>
        <w:t>5</w:t>
      </w:r>
      <w:r w:rsidRPr="00A71E28">
        <w:rPr>
          <w:szCs w:val="20"/>
        </w:rPr>
        <w:t xml:space="preserve">, </w:t>
      </w:r>
      <w:proofErr w:type="gramStart"/>
      <w:r w:rsidRPr="00A71E28">
        <w:rPr>
          <w:szCs w:val="20"/>
        </w:rPr>
        <w:t>2023</w:t>
      </w:r>
      <w:proofErr w:type="gramEnd"/>
      <w:r w:rsidRPr="00A71E28">
        <w:rPr>
          <w:szCs w:val="20"/>
        </w:rPr>
        <w:t xml:space="preserve"> to file comments on the administrative completeness of the application</w:t>
      </w:r>
      <w:r>
        <w:rPr>
          <w:szCs w:val="20"/>
        </w:rPr>
        <w:t xml:space="preserve"> and </w:t>
      </w:r>
      <w:r w:rsidRPr="00A71E28">
        <w:rPr>
          <w:szCs w:val="20"/>
        </w:rPr>
        <w:t>proposed notice and propose a procedural schedule.</w:t>
      </w:r>
      <w:r w:rsidR="00E74BA0">
        <w:rPr>
          <w:szCs w:val="20"/>
        </w:rPr>
        <w:t xml:space="preserve"> The Applicants are not opposed to this request. </w:t>
      </w:r>
    </w:p>
    <w:p w14:paraId="2FD69347" w14:textId="65468D86" w:rsidR="00A71E28" w:rsidRDefault="00A71E28" w:rsidP="00324D8A">
      <w:pPr>
        <w:pStyle w:val="Paragraph"/>
        <w:rPr>
          <w:szCs w:val="20"/>
        </w:rPr>
      </w:pPr>
    </w:p>
    <w:p w14:paraId="5EB02B90" w14:textId="33DD281E" w:rsidR="00935CD1" w:rsidRDefault="00935CD1" w:rsidP="00324D8A">
      <w:pPr>
        <w:pStyle w:val="Paragraph"/>
        <w:rPr>
          <w:szCs w:val="20"/>
        </w:rPr>
      </w:pPr>
    </w:p>
    <w:p w14:paraId="1089669A" w14:textId="77777777" w:rsidR="00CA4724" w:rsidRPr="00B3555C" w:rsidRDefault="00CA4724" w:rsidP="0018675B">
      <w:pPr>
        <w:pStyle w:val="ListParagraph"/>
        <w:numPr>
          <w:ilvl w:val="0"/>
          <w:numId w:val="26"/>
        </w:numPr>
        <w:spacing w:after="0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lastRenderedPageBreak/>
        <w:t>CONCLUSION</w:t>
      </w:r>
    </w:p>
    <w:p w14:paraId="03495CD7" w14:textId="37EB4A0D" w:rsidR="00A71E28" w:rsidRDefault="00A71E28" w:rsidP="004B0194">
      <w:pPr>
        <w:pStyle w:val="Paragraph"/>
        <w:rPr>
          <w:szCs w:val="20"/>
        </w:rPr>
      </w:pPr>
      <w:r w:rsidRPr="00A71E28">
        <w:rPr>
          <w:szCs w:val="20"/>
        </w:rPr>
        <w:t xml:space="preserve">Staff respectfully requests the entry of an order extending Staff's deadline to </w:t>
      </w:r>
      <w:r w:rsidR="004B0194">
        <w:rPr>
          <w:szCs w:val="20"/>
        </w:rPr>
        <w:t>April 5</w:t>
      </w:r>
      <w:r w:rsidRPr="00A71E28">
        <w:rPr>
          <w:szCs w:val="20"/>
        </w:rPr>
        <w:t>, 2023, to file comments on the administrative completeness of the application</w:t>
      </w:r>
      <w:r>
        <w:rPr>
          <w:szCs w:val="20"/>
        </w:rPr>
        <w:t xml:space="preserve"> and </w:t>
      </w:r>
      <w:r w:rsidRPr="00A71E28">
        <w:rPr>
          <w:szCs w:val="20"/>
        </w:rPr>
        <w:t>proposed notice and propose a procedural schedule.</w:t>
      </w:r>
    </w:p>
    <w:p w14:paraId="31AEEB80" w14:textId="77777777" w:rsidR="00935CD1" w:rsidRPr="00B3555C" w:rsidRDefault="00935CD1" w:rsidP="0018675B">
      <w:pPr>
        <w:spacing w:after="0"/>
        <w:outlineLvl w:val="3"/>
        <w:rPr>
          <w:szCs w:val="20"/>
        </w:rPr>
      </w:pPr>
    </w:p>
    <w:p w14:paraId="143711A0" w14:textId="1BC03D17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754827">
        <w:rPr>
          <w:noProof/>
        </w:rPr>
        <w:t>March 3, 2023</w:t>
      </w:r>
      <w:r w:rsidRPr="00F71D87">
        <w:fldChar w:fldCharType="end"/>
      </w:r>
    </w:p>
    <w:p w14:paraId="1FABD6B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1E589E5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8BF5F79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70BE8610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5829FD3C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Keith Rogas</w:t>
      </w:r>
    </w:p>
    <w:p w14:paraId="5DE4D683" w14:textId="77777777" w:rsidR="00B50F0E" w:rsidRPr="00CA3A20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CA3A20">
        <w:rPr>
          <w:szCs w:val="20"/>
        </w:rPr>
        <w:t>Division Director</w:t>
      </w:r>
    </w:p>
    <w:p w14:paraId="2F065920" w14:textId="77777777" w:rsidR="00B50F0E" w:rsidRPr="00CA3A20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0132B2D7" w14:textId="59D0ADD5" w:rsidR="00A71E28" w:rsidRPr="00BF12B1" w:rsidRDefault="00935CD1" w:rsidP="00A71E28">
      <w:pPr>
        <w:keepNext/>
        <w:spacing w:after="0" w:line="240" w:lineRule="auto"/>
        <w:ind w:left="4320" w:firstLine="0"/>
      </w:pPr>
      <w:r>
        <w:t>Sneha Patel</w:t>
      </w:r>
    </w:p>
    <w:p w14:paraId="1103A0AC" w14:textId="77777777" w:rsidR="00A71E28" w:rsidRPr="00BF12B1" w:rsidRDefault="00A71E28" w:rsidP="00A71E28">
      <w:pPr>
        <w:keepNext/>
        <w:spacing w:after="0" w:line="240" w:lineRule="auto"/>
        <w:ind w:left="4320" w:firstLine="0"/>
      </w:pPr>
      <w:r w:rsidRPr="00BF12B1">
        <w:t>Managing Attorney</w:t>
      </w:r>
    </w:p>
    <w:p w14:paraId="5337B3A9" w14:textId="77777777" w:rsidR="00A71E28" w:rsidRPr="00BF12B1" w:rsidRDefault="00A71E28" w:rsidP="00A71E28">
      <w:pPr>
        <w:keepNext/>
        <w:spacing w:after="0" w:line="240" w:lineRule="auto"/>
        <w:ind w:left="4320" w:firstLine="0"/>
      </w:pPr>
    </w:p>
    <w:p w14:paraId="1AF4432F" w14:textId="77777777" w:rsidR="00A71E28" w:rsidRPr="00BF12B1" w:rsidRDefault="00A71E28" w:rsidP="00A71E28">
      <w:pPr>
        <w:keepNext/>
        <w:spacing w:after="0" w:line="240" w:lineRule="auto"/>
        <w:ind w:left="4320" w:firstLine="0"/>
      </w:pPr>
    </w:p>
    <w:p w14:paraId="27C229B5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rPr>
          <w:u w:val="single"/>
        </w:rPr>
        <w:t xml:space="preserve">  /s/ </w:t>
      </w:r>
      <w:r w:rsidRPr="00F5384C">
        <w:rPr>
          <w:i/>
          <w:iCs/>
          <w:u w:val="single"/>
        </w:rPr>
        <w:t>Kelsey Daugherty</w:t>
      </w:r>
      <w:r w:rsidRPr="00370568">
        <w:rPr>
          <w:u w:val="single"/>
        </w:rPr>
        <w:tab/>
      </w:r>
      <w:r w:rsidRPr="00370568">
        <w:rPr>
          <w:u w:val="single"/>
        </w:rPr>
        <w:tab/>
      </w:r>
    </w:p>
    <w:p w14:paraId="5EC6D11B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85702671"/>
      <w:r w:rsidRPr="00370568">
        <w:t>Kelsey Daugherty</w:t>
      </w:r>
    </w:p>
    <w:p w14:paraId="0C50D62C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State Bar No. 24125054</w:t>
      </w:r>
    </w:p>
    <w:p w14:paraId="143515E7" w14:textId="77777777" w:rsidR="00A71E28" w:rsidRPr="00A06746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A06746">
        <w:t>Scott Miles</w:t>
      </w:r>
    </w:p>
    <w:p w14:paraId="5395F012" w14:textId="77777777" w:rsidR="00A71E28" w:rsidRPr="00A06746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A06746">
        <w:t>State Bar No. 24098103</w:t>
      </w:r>
    </w:p>
    <w:p w14:paraId="3A27C25F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1701 N. Congress Avenue</w:t>
      </w:r>
    </w:p>
    <w:p w14:paraId="22589C91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P.O. Box 13326</w:t>
      </w:r>
    </w:p>
    <w:p w14:paraId="3C7B294A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Austin, Texas 78711-3480</w:t>
      </w:r>
    </w:p>
    <w:p w14:paraId="5BEBC1B7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936-7255</w:t>
      </w:r>
    </w:p>
    <w:p w14:paraId="7E736E68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(512) 936-7268 (facsimile)</w:t>
      </w:r>
    </w:p>
    <w:p w14:paraId="2D5F7F52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70568">
        <w:t>Kelsey.Daugherty@puc.texas.gov</w:t>
      </w:r>
    </w:p>
    <w:bookmarkEnd w:id="2"/>
    <w:p w14:paraId="1F0BFD37" w14:textId="77777777" w:rsidR="00A71E28" w:rsidRDefault="00A71E28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4E473465" w14:textId="77777777" w:rsidR="0059201D" w:rsidRPr="0051021C" w:rsidRDefault="0059201D" w:rsidP="00BB5A8B">
      <w:pPr>
        <w:pStyle w:val="Paragraph"/>
        <w:ind w:firstLine="0"/>
      </w:pPr>
    </w:p>
    <w:p w14:paraId="1CB1F630" w14:textId="6D02EC0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54827" w:rsidRPr="00EF7381">
        <w:t>Docket</w:t>
      </w:r>
      <w:r w:rsidR="00754827" w:rsidRPr="00D92C94">
        <w:t xml:space="preserve"> No</w:t>
      </w:r>
      <w:r w:rsidR="00754827" w:rsidRPr="008647EB">
        <w:t>.</w:t>
      </w:r>
      <w:r w:rsidR="00754827">
        <w:t xml:space="preserve"> 54</w:t>
      </w:r>
      <w:r w:rsidRPr="007E3A22">
        <w:rPr>
          <w:bCs/>
        </w:rPr>
        <w:fldChar w:fldCharType="end"/>
      </w:r>
    </w:p>
    <w:p w14:paraId="723E4DB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B37CA0E" w14:textId="472CF328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754827">
        <w:rPr>
          <w:noProof/>
        </w:rPr>
        <w:t>March 3,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0A5929">
        <w:t>filed</w:t>
      </w:r>
      <w:r w:rsidRPr="00893EAC">
        <w:t xml:space="preserve"> in Project No. 50664.</w:t>
      </w:r>
      <w:r w:rsidR="00C4658E">
        <w:t xml:space="preserve"> </w:t>
      </w:r>
    </w:p>
    <w:p w14:paraId="064F6902" w14:textId="77777777" w:rsidR="00B50F0E" w:rsidRPr="008647EB" w:rsidRDefault="00B50F0E" w:rsidP="00553B64">
      <w:pPr>
        <w:pStyle w:val="Paragraph"/>
        <w:keepNext/>
        <w:keepLines/>
      </w:pPr>
    </w:p>
    <w:p w14:paraId="1D3D858C" w14:textId="77777777" w:rsidR="00A71E28" w:rsidRPr="00370568" w:rsidRDefault="00A71E28" w:rsidP="00A71E28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rPr>
          <w:u w:val="single"/>
        </w:rPr>
        <w:t xml:space="preserve">  /s/ </w:t>
      </w:r>
      <w:r w:rsidRPr="00F5384C">
        <w:rPr>
          <w:i/>
          <w:iCs/>
          <w:u w:val="single"/>
        </w:rPr>
        <w:t>Kelsey Daugherty</w:t>
      </w:r>
      <w:r w:rsidRPr="00370568">
        <w:rPr>
          <w:u w:val="single"/>
        </w:rPr>
        <w:tab/>
      </w:r>
      <w:r w:rsidRPr="00370568">
        <w:rPr>
          <w:u w:val="single"/>
        </w:rPr>
        <w:tab/>
      </w:r>
    </w:p>
    <w:p w14:paraId="7F4E0291" w14:textId="35A9AD81" w:rsidR="00DA790F" w:rsidRPr="0025525D" w:rsidRDefault="00A71E28" w:rsidP="007348D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370568">
        <w:t>Kelsey Daugherty</w:t>
      </w:r>
    </w:p>
    <w:sectPr w:rsidR="00DA790F" w:rsidRPr="0025525D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47C5" w14:textId="77777777" w:rsidR="00CA3A20" w:rsidRDefault="00CA3A20">
      <w:pPr>
        <w:spacing w:after="0" w:line="240" w:lineRule="auto"/>
      </w:pPr>
      <w:r>
        <w:separator/>
      </w:r>
    </w:p>
  </w:endnote>
  <w:endnote w:type="continuationSeparator" w:id="0">
    <w:p w14:paraId="75255ED8" w14:textId="77777777" w:rsidR="00CA3A20" w:rsidRDefault="00CA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1FB0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70E29" w14:textId="77777777" w:rsidR="00071BFA" w:rsidRDefault="00071BFA" w:rsidP="008016FB">
    <w:pPr>
      <w:pStyle w:val="Footer"/>
    </w:pPr>
  </w:p>
  <w:p w14:paraId="4D670898" w14:textId="77777777" w:rsidR="00071BFA" w:rsidRDefault="00071BFA" w:rsidP="008016FB"/>
  <w:p w14:paraId="04C196E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17EB0" w14:textId="77777777" w:rsidR="00CA3A20" w:rsidRDefault="00CA3A20">
      <w:pPr>
        <w:spacing w:after="0" w:line="240" w:lineRule="auto"/>
      </w:pPr>
      <w:r>
        <w:separator/>
      </w:r>
    </w:p>
  </w:footnote>
  <w:footnote w:type="continuationSeparator" w:id="0">
    <w:p w14:paraId="12EF0BD3" w14:textId="77777777" w:rsidR="00CA3A20" w:rsidRDefault="00CA3A20">
      <w:pPr>
        <w:spacing w:after="0" w:line="240" w:lineRule="auto"/>
      </w:pPr>
      <w:r>
        <w:continuationSeparator/>
      </w:r>
    </w:p>
  </w:footnote>
  <w:footnote w:type="continuationNotice" w:id="1">
    <w:p w14:paraId="1F9E68B3" w14:textId="77777777" w:rsidR="00CA3A20" w:rsidRDefault="00CA3A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6F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56693586">
    <w:abstractNumId w:val="10"/>
  </w:num>
  <w:num w:numId="2" w16cid:durableId="9456908">
    <w:abstractNumId w:val="25"/>
  </w:num>
  <w:num w:numId="3" w16cid:durableId="713236307">
    <w:abstractNumId w:val="15"/>
  </w:num>
  <w:num w:numId="4" w16cid:durableId="1992558206">
    <w:abstractNumId w:val="12"/>
  </w:num>
  <w:num w:numId="5" w16cid:durableId="266812756">
    <w:abstractNumId w:val="24"/>
  </w:num>
  <w:num w:numId="6" w16cid:durableId="1378041185">
    <w:abstractNumId w:val="23"/>
  </w:num>
  <w:num w:numId="7" w16cid:durableId="91436972">
    <w:abstractNumId w:val="16"/>
  </w:num>
  <w:num w:numId="8" w16cid:durableId="1072122594">
    <w:abstractNumId w:val="17"/>
  </w:num>
  <w:num w:numId="9" w16cid:durableId="1522819527">
    <w:abstractNumId w:val="21"/>
  </w:num>
  <w:num w:numId="10" w16cid:durableId="461459551">
    <w:abstractNumId w:val="22"/>
  </w:num>
  <w:num w:numId="11" w16cid:durableId="1378236084">
    <w:abstractNumId w:val="13"/>
  </w:num>
  <w:num w:numId="12" w16cid:durableId="545336392">
    <w:abstractNumId w:val="20"/>
  </w:num>
  <w:num w:numId="13" w16cid:durableId="68887189">
    <w:abstractNumId w:val="9"/>
  </w:num>
  <w:num w:numId="14" w16cid:durableId="972248034">
    <w:abstractNumId w:val="7"/>
  </w:num>
  <w:num w:numId="15" w16cid:durableId="17777159">
    <w:abstractNumId w:val="6"/>
  </w:num>
  <w:num w:numId="16" w16cid:durableId="524097232">
    <w:abstractNumId w:val="5"/>
  </w:num>
  <w:num w:numId="17" w16cid:durableId="1154567495">
    <w:abstractNumId w:val="4"/>
  </w:num>
  <w:num w:numId="18" w16cid:durableId="1389919591">
    <w:abstractNumId w:val="8"/>
  </w:num>
  <w:num w:numId="19" w16cid:durableId="1232079371">
    <w:abstractNumId w:val="3"/>
  </w:num>
  <w:num w:numId="20" w16cid:durableId="1283924178">
    <w:abstractNumId w:val="2"/>
  </w:num>
  <w:num w:numId="21" w16cid:durableId="247810375">
    <w:abstractNumId w:val="1"/>
  </w:num>
  <w:num w:numId="22" w16cid:durableId="117073459">
    <w:abstractNumId w:val="0"/>
  </w:num>
  <w:num w:numId="23" w16cid:durableId="1681002162">
    <w:abstractNumId w:val="11"/>
  </w:num>
  <w:num w:numId="24" w16cid:durableId="263148492">
    <w:abstractNumId w:val="14"/>
  </w:num>
  <w:num w:numId="25" w16cid:durableId="1458715635">
    <w:abstractNumId w:val="18"/>
  </w:num>
  <w:num w:numId="26" w16cid:durableId="2917100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A2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4C9A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5929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847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3D7C"/>
    <w:rsid w:val="00175194"/>
    <w:rsid w:val="001754DD"/>
    <w:rsid w:val="00176BF1"/>
    <w:rsid w:val="00176D68"/>
    <w:rsid w:val="00177AF1"/>
    <w:rsid w:val="0018675B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3C3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369E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525D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D8A"/>
    <w:rsid w:val="00324F0F"/>
    <w:rsid w:val="00331272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1DCE"/>
    <w:rsid w:val="003E0AC0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1FF1"/>
    <w:rsid w:val="00402A00"/>
    <w:rsid w:val="004031BE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0194"/>
    <w:rsid w:val="004B107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4EF6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07809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047A"/>
    <w:rsid w:val="005830FD"/>
    <w:rsid w:val="00585A58"/>
    <w:rsid w:val="00586701"/>
    <w:rsid w:val="00587716"/>
    <w:rsid w:val="0059197A"/>
    <w:rsid w:val="0059201D"/>
    <w:rsid w:val="00592C53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226D"/>
    <w:rsid w:val="005D4161"/>
    <w:rsid w:val="005D506B"/>
    <w:rsid w:val="005D644A"/>
    <w:rsid w:val="005E0AD2"/>
    <w:rsid w:val="005E169D"/>
    <w:rsid w:val="005E19D8"/>
    <w:rsid w:val="005E2C48"/>
    <w:rsid w:val="005E6943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1F45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366"/>
    <w:rsid w:val="00706EA0"/>
    <w:rsid w:val="0071409A"/>
    <w:rsid w:val="00714F70"/>
    <w:rsid w:val="007154AA"/>
    <w:rsid w:val="00721484"/>
    <w:rsid w:val="007271CB"/>
    <w:rsid w:val="00734222"/>
    <w:rsid w:val="007348D5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27"/>
    <w:rsid w:val="007548FB"/>
    <w:rsid w:val="00756B01"/>
    <w:rsid w:val="00756E98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6CEE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0C96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33D2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54EF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02FB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5CD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98B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0DD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1E28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02D3"/>
    <w:rsid w:val="00AE1CB0"/>
    <w:rsid w:val="00AE4353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918"/>
    <w:rsid w:val="00BF2CF4"/>
    <w:rsid w:val="00BF2EAA"/>
    <w:rsid w:val="00BF4162"/>
    <w:rsid w:val="00BF5A40"/>
    <w:rsid w:val="00BF63C1"/>
    <w:rsid w:val="00BF6423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596"/>
    <w:rsid w:val="00CA02AD"/>
    <w:rsid w:val="00CA0C45"/>
    <w:rsid w:val="00CA3A20"/>
    <w:rsid w:val="00CA3F65"/>
    <w:rsid w:val="00CA4724"/>
    <w:rsid w:val="00CA5AAF"/>
    <w:rsid w:val="00CA5C56"/>
    <w:rsid w:val="00CA750B"/>
    <w:rsid w:val="00CB13E6"/>
    <w:rsid w:val="00CB3671"/>
    <w:rsid w:val="00CB5939"/>
    <w:rsid w:val="00CB596C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315D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3D50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4BA0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EF7F32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677B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character" w:styleId="CommentReference">
    <w:name w:val="annotation reference"/>
    <w:basedOn w:val="DefaultParagraphFont"/>
    <w:rsid w:val="00EF7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F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F7F32"/>
  </w:style>
  <w:style w:type="paragraph" w:styleId="CommentSubject">
    <w:name w:val="annotation subject"/>
    <w:basedOn w:val="CommentText"/>
    <w:next w:val="CommentText"/>
    <w:link w:val="CommentSubjectChar"/>
    <w:rsid w:val="00EF7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F32"/>
    <w:rPr>
      <w:b/>
      <w:bCs/>
    </w:rPr>
  </w:style>
  <w:style w:type="paragraph" w:styleId="Revision">
    <w:name w:val="Revision"/>
    <w:hidden/>
    <w:uiPriority w:val="99"/>
    <w:semiHidden/>
    <w:rsid w:val="003D1D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2023-03-02T20:49:00Z</dcterms:created>
  <dcterms:modified xsi:type="dcterms:W3CDTF">2023-03-03T20:47:00Z</dcterms:modified>
</cp:coreProperties>
</file>